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8B" w:rsidRDefault="00BA4E3D" w:rsidP="00AB627F">
      <w:pPr>
        <w:jc w:val="center"/>
        <w:rPr>
          <w:rFonts w:ascii="Arial" w:hAnsi="Arial" w:cs="Arial"/>
          <w:b/>
          <w:sz w:val="24"/>
        </w:rPr>
      </w:pPr>
      <w:r w:rsidRPr="00BA4E3D">
        <w:rPr>
          <w:rFonts w:ascii="Arial" w:hAnsi="Arial" w:cs="Arial"/>
          <w:b/>
          <w:sz w:val="24"/>
        </w:rPr>
        <w:t>Сведения о помещениях, используемых для проведения исследований (испытаний) и измерений, подтверждающие соответствие лаборатории критериям аккредитации</w:t>
      </w:r>
    </w:p>
    <w:p w:rsidR="00BA4E3D" w:rsidRDefault="00BA4E3D" w:rsidP="00AB627F">
      <w:pPr>
        <w:rPr>
          <w:rFonts w:ascii="Arial" w:hAnsi="Arial" w:cs="Arial"/>
          <w:sz w:val="24"/>
        </w:rPr>
      </w:pP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1706"/>
        <w:gridCol w:w="1493"/>
        <w:gridCol w:w="1236"/>
        <w:gridCol w:w="749"/>
        <w:gridCol w:w="2818"/>
        <w:gridCol w:w="1808"/>
        <w:gridCol w:w="3293"/>
        <w:gridCol w:w="1421"/>
      </w:tblGrid>
      <w:tr w:rsidR="00BA4E3D" w:rsidRPr="00BA4E3D" w:rsidTr="005D1EB8">
        <w:trPr>
          <w:jc w:val="center"/>
        </w:trPr>
        <w:tc>
          <w:tcPr>
            <w:tcW w:w="522" w:type="dxa"/>
          </w:tcPr>
          <w:p w:rsidR="00BA4E3D" w:rsidRPr="00BA4E3D" w:rsidRDefault="00BA4E3D" w:rsidP="00BA4E3D">
            <w:pPr>
              <w:pStyle w:val="3"/>
              <w:spacing w:after="0" w:line="240" w:lineRule="auto"/>
              <w:rPr>
                <w:rFonts w:ascii="Arial" w:hAnsi="Arial"/>
                <w:b w:val="0"/>
                <w:sz w:val="20"/>
                <w:szCs w:val="22"/>
              </w:rPr>
            </w:pPr>
            <w:r w:rsidRPr="00BA4E3D">
              <w:rPr>
                <w:rFonts w:ascii="Arial" w:hAnsi="Arial"/>
                <w:b w:val="0"/>
                <w:sz w:val="20"/>
                <w:szCs w:val="22"/>
              </w:rPr>
              <w:t>№</w:t>
            </w:r>
          </w:p>
          <w:p w:rsidR="00BA4E3D" w:rsidRPr="00BA4E3D" w:rsidRDefault="00BA4E3D" w:rsidP="00BA4E3D">
            <w:pPr>
              <w:pStyle w:val="3"/>
              <w:spacing w:after="0" w:line="240" w:lineRule="auto"/>
              <w:rPr>
                <w:rFonts w:ascii="Arial" w:hAnsi="Arial"/>
                <w:b w:val="0"/>
                <w:sz w:val="20"/>
                <w:szCs w:val="22"/>
                <w:lang w:val="ru-RU"/>
              </w:rPr>
            </w:pPr>
            <w:r w:rsidRPr="00BA4E3D">
              <w:rPr>
                <w:rFonts w:ascii="Arial" w:hAnsi="Arial"/>
                <w:b w:val="0"/>
                <w:sz w:val="20"/>
                <w:szCs w:val="22"/>
                <w:lang w:val="ru-RU"/>
              </w:rPr>
              <w:t>п/п</w:t>
            </w:r>
          </w:p>
        </w:tc>
        <w:tc>
          <w:tcPr>
            <w:tcW w:w="1706" w:type="dxa"/>
          </w:tcPr>
          <w:p w:rsidR="00BA4E3D" w:rsidRPr="00BA4E3D" w:rsidRDefault="00BA4E3D" w:rsidP="00BA4E3D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sz w:val="20"/>
                <w:szCs w:val="22"/>
                <w:lang w:val="ru-RU"/>
              </w:rPr>
            </w:pPr>
            <w:r w:rsidRPr="00BA4E3D">
              <w:rPr>
                <w:rFonts w:ascii="Arial" w:hAnsi="Arial"/>
                <w:b w:val="0"/>
                <w:sz w:val="20"/>
                <w:szCs w:val="22"/>
                <w:lang w:val="ru-RU"/>
              </w:rPr>
              <w:t>Назначение помещения (в том числе виды проводимых испытаний, для приемки и хранения образцов, обработки результатов испытаний, хранения документации или другое)</w:t>
            </w:r>
          </w:p>
        </w:tc>
        <w:tc>
          <w:tcPr>
            <w:tcW w:w="1493" w:type="dxa"/>
          </w:tcPr>
          <w:p w:rsidR="00BA4E3D" w:rsidRPr="00BA4E3D" w:rsidRDefault="00BA4E3D" w:rsidP="00BA4E3D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sz w:val="20"/>
                <w:szCs w:val="22"/>
              </w:rPr>
            </w:pPr>
            <w:proofErr w:type="spellStart"/>
            <w:r w:rsidRPr="00BA4E3D">
              <w:rPr>
                <w:rFonts w:ascii="Arial" w:hAnsi="Arial"/>
                <w:b w:val="0"/>
                <w:sz w:val="20"/>
                <w:szCs w:val="22"/>
              </w:rPr>
              <w:t>Специальное</w:t>
            </w:r>
            <w:proofErr w:type="spellEnd"/>
            <w:r w:rsidRPr="00BA4E3D">
              <w:rPr>
                <w:rFonts w:ascii="Arial" w:hAnsi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BA4E3D">
              <w:rPr>
                <w:rFonts w:ascii="Arial" w:hAnsi="Arial"/>
                <w:b w:val="0"/>
                <w:sz w:val="20"/>
                <w:szCs w:val="22"/>
              </w:rPr>
              <w:t>или</w:t>
            </w:r>
            <w:proofErr w:type="spellEnd"/>
            <w:r w:rsidRPr="00BA4E3D">
              <w:rPr>
                <w:rFonts w:ascii="Arial" w:hAnsi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BA4E3D">
              <w:rPr>
                <w:rFonts w:ascii="Arial" w:hAnsi="Arial"/>
                <w:b w:val="0"/>
                <w:sz w:val="20"/>
                <w:szCs w:val="22"/>
              </w:rPr>
              <w:t>приспособленное</w:t>
            </w:r>
            <w:proofErr w:type="spellEnd"/>
          </w:p>
        </w:tc>
        <w:tc>
          <w:tcPr>
            <w:tcW w:w="1236" w:type="dxa"/>
          </w:tcPr>
          <w:p w:rsidR="00BA4E3D" w:rsidRPr="00BA4E3D" w:rsidRDefault="00BA4E3D" w:rsidP="00BA4E3D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sz w:val="20"/>
                <w:szCs w:val="22"/>
                <w:lang w:val="ru-RU"/>
              </w:rPr>
            </w:pPr>
            <w:r w:rsidRPr="00BA4E3D">
              <w:rPr>
                <w:rFonts w:ascii="Arial" w:hAnsi="Arial"/>
                <w:b w:val="0"/>
                <w:sz w:val="20"/>
                <w:szCs w:val="22"/>
                <w:lang w:val="ru-RU"/>
              </w:rPr>
              <w:t>Место нахождения или иная уникальная идентификация</w:t>
            </w:r>
          </w:p>
        </w:tc>
        <w:tc>
          <w:tcPr>
            <w:tcW w:w="749" w:type="dxa"/>
          </w:tcPr>
          <w:p w:rsidR="00BA4E3D" w:rsidRPr="00BA4E3D" w:rsidRDefault="00BA4E3D" w:rsidP="00BA4E3D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sz w:val="20"/>
                <w:szCs w:val="22"/>
              </w:rPr>
            </w:pPr>
            <w:proofErr w:type="spellStart"/>
            <w:r w:rsidRPr="00BA4E3D">
              <w:rPr>
                <w:rFonts w:ascii="Arial" w:hAnsi="Arial"/>
                <w:b w:val="0"/>
                <w:sz w:val="20"/>
                <w:szCs w:val="22"/>
              </w:rPr>
              <w:t>Площадь</w:t>
            </w:r>
            <w:proofErr w:type="spellEnd"/>
          </w:p>
        </w:tc>
        <w:tc>
          <w:tcPr>
            <w:tcW w:w="2818" w:type="dxa"/>
          </w:tcPr>
          <w:p w:rsidR="00BA4E3D" w:rsidRPr="00BA4E3D" w:rsidRDefault="00BA4E3D" w:rsidP="00BA4E3D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sz w:val="20"/>
                <w:szCs w:val="22"/>
                <w:lang w:val="ru-RU"/>
              </w:rPr>
            </w:pPr>
            <w:r w:rsidRPr="00BA4E3D">
              <w:rPr>
                <w:rFonts w:ascii="Arial" w:hAnsi="Arial"/>
                <w:b w:val="0"/>
                <w:sz w:val="20"/>
                <w:szCs w:val="22"/>
                <w:lang w:val="ru-RU"/>
              </w:rPr>
              <w:t>Перечень контролируемых параметров в помещении</w:t>
            </w:r>
          </w:p>
        </w:tc>
        <w:tc>
          <w:tcPr>
            <w:tcW w:w="1808" w:type="dxa"/>
          </w:tcPr>
          <w:p w:rsidR="00BA4E3D" w:rsidRPr="00BA4E3D" w:rsidRDefault="00BA4E3D" w:rsidP="00BA4E3D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sz w:val="20"/>
                <w:szCs w:val="22"/>
                <w:lang w:val="ru-RU"/>
              </w:rPr>
            </w:pPr>
            <w:r w:rsidRPr="00BA4E3D">
              <w:rPr>
                <w:rFonts w:ascii="Arial" w:hAnsi="Arial"/>
                <w:b w:val="0"/>
                <w:sz w:val="20"/>
                <w:szCs w:val="22"/>
                <w:lang w:val="ru-RU"/>
              </w:rPr>
              <w:t>Наличие специального оборудования (например, вентиляционного, защиты от помех)</w:t>
            </w:r>
          </w:p>
        </w:tc>
        <w:tc>
          <w:tcPr>
            <w:tcW w:w="3293" w:type="dxa"/>
          </w:tcPr>
          <w:p w:rsidR="00BA4E3D" w:rsidRPr="00BA4E3D" w:rsidRDefault="00BA4E3D" w:rsidP="00BA4E3D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sz w:val="20"/>
                <w:szCs w:val="22"/>
                <w:lang w:val="ru-RU"/>
              </w:rPr>
            </w:pPr>
            <w:r w:rsidRPr="00BA4E3D">
              <w:rPr>
                <w:rFonts w:ascii="Arial" w:hAnsi="Arial"/>
                <w:b w:val="0"/>
                <w:sz w:val="20"/>
                <w:szCs w:val="22"/>
                <w:lang w:val="ru-RU"/>
              </w:rPr>
              <w:t>Право собственности или иное законное основание, предусматривающее право владения и пользования (реквизиты подтверждающих документов)</w:t>
            </w:r>
          </w:p>
        </w:tc>
        <w:tc>
          <w:tcPr>
            <w:tcW w:w="1421" w:type="dxa"/>
          </w:tcPr>
          <w:p w:rsidR="00BA4E3D" w:rsidRPr="00BA4E3D" w:rsidRDefault="00BA4E3D" w:rsidP="00BA4E3D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sz w:val="20"/>
                <w:szCs w:val="22"/>
              </w:rPr>
            </w:pPr>
            <w:proofErr w:type="spellStart"/>
            <w:r w:rsidRPr="00BA4E3D">
              <w:rPr>
                <w:rFonts w:ascii="Arial" w:hAnsi="Arial"/>
                <w:b w:val="0"/>
                <w:sz w:val="20"/>
                <w:szCs w:val="22"/>
              </w:rPr>
              <w:t>Примечание</w:t>
            </w:r>
            <w:proofErr w:type="spellEnd"/>
          </w:p>
        </w:tc>
      </w:tr>
    </w:tbl>
    <w:p w:rsidR="00BA4E3D" w:rsidRPr="00634A5E" w:rsidRDefault="00BA4E3D" w:rsidP="00BA4E3D">
      <w:pPr>
        <w:spacing w:after="0" w:line="240" w:lineRule="auto"/>
        <w:jc w:val="center"/>
        <w:rPr>
          <w:rFonts w:ascii="Arial" w:hAnsi="Arial" w:cs="Arial"/>
          <w:b/>
          <w:sz w:val="4"/>
          <w:szCs w:val="26"/>
        </w:rPr>
      </w:pP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1706"/>
        <w:gridCol w:w="1493"/>
        <w:gridCol w:w="1235"/>
        <w:gridCol w:w="749"/>
        <w:gridCol w:w="2818"/>
        <w:gridCol w:w="1808"/>
        <w:gridCol w:w="3293"/>
        <w:gridCol w:w="1421"/>
      </w:tblGrid>
      <w:tr w:rsidR="00BA4E3D" w:rsidRPr="00634A5E" w:rsidTr="005D1EB8">
        <w:trPr>
          <w:trHeight w:val="155"/>
          <w:tblHeader/>
          <w:jc w:val="center"/>
        </w:trPr>
        <w:tc>
          <w:tcPr>
            <w:tcW w:w="523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6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93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235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49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818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808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3293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21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9</w:t>
            </w:r>
          </w:p>
        </w:tc>
      </w:tr>
      <w:tr w:rsidR="00BA4E3D" w:rsidRPr="00C80A33" w:rsidTr="005D1EB8">
        <w:trPr>
          <w:trHeight w:val="155"/>
          <w:jc w:val="center"/>
        </w:trPr>
        <w:tc>
          <w:tcPr>
            <w:tcW w:w="523" w:type="dxa"/>
          </w:tcPr>
          <w:p w:rsidR="00BA4E3D" w:rsidRPr="00C80A33" w:rsidRDefault="00BA4E3D" w:rsidP="00C80A33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706" w:type="dxa"/>
          </w:tcPr>
          <w:p w:rsidR="00BA4E3D" w:rsidRPr="00C80A33" w:rsidRDefault="00C80A33" w:rsidP="00C80A33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Кабинет 24</w:t>
            </w:r>
          </w:p>
          <w:p w:rsidR="00BA4E3D" w:rsidRPr="00C80A33" w:rsidRDefault="00BA4E3D" w:rsidP="00C80A33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 w:rsidRPr="00C80A33"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Хранение средств измерений Обработка результатов</w:t>
            </w:r>
          </w:p>
        </w:tc>
        <w:tc>
          <w:tcPr>
            <w:tcW w:w="1493" w:type="dxa"/>
          </w:tcPr>
          <w:p w:rsidR="00BA4E3D" w:rsidRPr="00C80A33" w:rsidRDefault="00BA4E3D" w:rsidP="00C80A33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 w:rsidRPr="00C80A33"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Приспособленное</w:t>
            </w:r>
          </w:p>
        </w:tc>
        <w:tc>
          <w:tcPr>
            <w:tcW w:w="1235" w:type="dxa"/>
          </w:tcPr>
          <w:p w:rsidR="00BA4E3D" w:rsidRPr="00C80A33" w:rsidRDefault="005D1EB8" w:rsidP="00C80A33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C80A33">
              <w:rPr>
                <w:rFonts w:ascii="Arial" w:hAnsi="Arial" w:cs="Arial"/>
                <w:sz w:val="20"/>
                <w:lang w:eastAsia="ru-RU"/>
              </w:rPr>
              <w:t>Россия, г. Москва, улица Весовая, дом 12</w:t>
            </w:r>
          </w:p>
        </w:tc>
        <w:tc>
          <w:tcPr>
            <w:tcW w:w="749" w:type="dxa"/>
          </w:tcPr>
          <w:p w:rsidR="00BA4E3D" w:rsidRPr="00C80A33" w:rsidRDefault="005D1EB8" w:rsidP="00C80A33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C80A33">
              <w:rPr>
                <w:rFonts w:ascii="Arial" w:hAnsi="Arial" w:cs="Arial"/>
                <w:sz w:val="20"/>
                <w:lang w:eastAsia="ru-RU"/>
              </w:rPr>
              <w:t>24,3 м</w:t>
            </w:r>
            <w:r w:rsidRPr="00C80A33">
              <w:rPr>
                <w:rFonts w:ascii="Arial" w:hAnsi="Arial" w:cs="Arial"/>
                <w:sz w:val="20"/>
                <w:vertAlign w:val="superscript"/>
                <w:lang w:eastAsia="ru-RU"/>
              </w:rPr>
              <w:t>2</w:t>
            </w:r>
          </w:p>
        </w:tc>
        <w:tc>
          <w:tcPr>
            <w:tcW w:w="2818" w:type="dxa"/>
          </w:tcPr>
          <w:p w:rsidR="00BA4E3D" w:rsidRPr="00C80A33" w:rsidRDefault="00BA4E3D" w:rsidP="00C80A33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 w:rsidRPr="00C80A33"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Температура окружающего воздуха</w:t>
            </w:r>
          </w:p>
          <w:p w:rsidR="00BA4E3D" w:rsidRPr="00C80A33" w:rsidRDefault="00BA4E3D" w:rsidP="00C80A33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 w:rsidRPr="00C80A33"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Относительная влажность воздуха</w:t>
            </w:r>
          </w:p>
          <w:p w:rsidR="00BA4E3D" w:rsidRPr="00C80A33" w:rsidRDefault="00BA4E3D" w:rsidP="00C80A33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808" w:type="dxa"/>
          </w:tcPr>
          <w:p w:rsidR="005D1EB8" w:rsidRPr="00C80A33" w:rsidRDefault="005D1EB8" w:rsidP="00C80A33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C80A33">
              <w:rPr>
                <w:rFonts w:ascii="Arial" w:hAnsi="Arial" w:cs="Arial"/>
                <w:sz w:val="20"/>
                <w:lang w:eastAsia="ru-RU"/>
              </w:rPr>
              <w:t>Вентиляция</w:t>
            </w:r>
          </w:p>
          <w:p w:rsidR="005D1EB8" w:rsidRPr="00C80A33" w:rsidRDefault="005D1EB8" w:rsidP="00C80A33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C80A33">
              <w:rPr>
                <w:rFonts w:ascii="Arial" w:hAnsi="Arial" w:cs="Arial"/>
                <w:sz w:val="20"/>
                <w:lang w:eastAsia="ru-RU"/>
              </w:rPr>
              <w:t>Кондиционирование</w:t>
            </w:r>
          </w:p>
          <w:p w:rsidR="00BA4E3D" w:rsidRPr="00C80A33" w:rsidRDefault="005D1EB8" w:rsidP="00C80A33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C80A33">
              <w:rPr>
                <w:rFonts w:ascii="Arial" w:hAnsi="Arial" w:cs="Arial"/>
                <w:sz w:val="20"/>
                <w:lang w:eastAsia="ru-RU"/>
              </w:rPr>
              <w:t>Локальная сеть</w:t>
            </w:r>
          </w:p>
        </w:tc>
        <w:tc>
          <w:tcPr>
            <w:tcW w:w="3293" w:type="dxa"/>
          </w:tcPr>
          <w:p w:rsidR="00BA4E3D" w:rsidRPr="00C80A33" w:rsidRDefault="005D1EB8" w:rsidP="00C80A33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C80A33">
              <w:rPr>
                <w:rFonts w:ascii="Arial" w:hAnsi="Arial" w:cs="Arial"/>
                <w:sz w:val="20"/>
                <w:lang w:eastAsia="ru-RU"/>
              </w:rPr>
              <w:t xml:space="preserve">Аренда (договор аренды нежилого помещения № </w:t>
            </w:r>
            <w:proofErr w:type="gramStart"/>
            <w:r w:rsidR="00C80A33" w:rsidRPr="00C80A33">
              <w:rPr>
                <w:rFonts w:ascii="Arial" w:hAnsi="Arial" w:cs="Arial"/>
                <w:sz w:val="20"/>
                <w:lang w:eastAsia="ru-RU"/>
              </w:rPr>
              <w:t>2</w:t>
            </w:r>
            <w:r w:rsidRPr="00C80A33">
              <w:rPr>
                <w:rFonts w:ascii="Arial" w:hAnsi="Arial" w:cs="Arial"/>
                <w:sz w:val="20"/>
                <w:lang w:eastAsia="ru-RU"/>
              </w:rPr>
              <w:t xml:space="preserve">  от</w:t>
            </w:r>
            <w:proofErr w:type="gramEnd"/>
            <w:r w:rsidRPr="00C80A33">
              <w:rPr>
                <w:rFonts w:ascii="Arial" w:hAnsi="Arial" w:cs="Arial"/>
                <w:sz w:val="20"/>
                <w:lang w:eastAsia="ru-RU"/>
              </w:rPr>
              <w:t xml:space="preserve"> 21.02.20</w:t>
            </w:r>
            <w:r w:rsidR="00C80A33" w:rsidRPr="00C80A33">
              <w:rPr>
                <w:rFonts w:ascii="Arial" w:hAnsi="Arial" w:cs="Arial"/>
                <w:sz w:val="20"/>
                <w:lang w:eastAsia="ru-RU"/>
              </w:rPr>
              <w:t>20</w:t>
            </w:r>
            <w:r w:rsidRPr="00C80A33">
              <w:rPr>
                <w:rFonts w:ascii="Arial" w:hAnsi="Arial" w:cs="Arial"/>
                <w:sz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BA4E3D" w:rsidRPr="00C80A33" w:rsidRDefault="00BA4E3D" w:rsidP="00C80A33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sz w:val="20"/>
                <w:lang w:eastAsia="ru-RU"/>
              </w:rPr>
            </w:pPr>
            <w:bookmarkStart w:id="0" w:name="_GoBack"/>
            <w:bookmarkEnd w:id="0"/>
          </w:p>
        </w:tc>
      </w:tr>
      <w:tr w:rsidR="00BA4E3D" w:rsidRPr="00634A5E" w:rsidTr="005D1EB8">
        <w:trPr>
          <w:trHeight w:val="155"/>
          <w:jc w:val="center"/>
        </w:trPr>
        <w:tc>
          <w:tcPr>
            <w:tcW w:w="523" w:type="dxa"/>
          </w:tcPr>
          <w:p w:rsidR="00BA4E3D" w:rsidRPr="00634A5E" w:rsidRDefault="00BA4E3D" w:rsidP="00BA4E3D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6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93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35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9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18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08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93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A4E3D" w:rsidRPr="00634A5E" w:rsidTr="005D1EB8">
        <w:trPr>
          <w:trHeight w:val="155"/>
          <w:jc w:val="center"/>
        </w:trPr>
        <w:tc>
          <w:tcPr>
            <w:tcW w:w="523" w:type="dxa"/>
          </w:tcPr>
          <w:p w:rsidR="00BA4E3D" w:rsidRPr="00634A5E" w:rsidRDefault="00BA4E3D" w:rsidP="00BA4E3D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6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93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35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9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18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08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93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</w:tcPr>
          <w:p w:rsidR="00BA4E3D" w:rsidRPr="00634A5E" w:rsidRDefault="00BA4E3D" w:rsidP="00BA4E3D">
            <w:pPr>
              <w:spacing w:after="0" w:line="240" w:lineRule="auto"/>
              <w:ind w:left="-69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BA4E3D" w:rsidRDefault="00BA4E3D" w:rsidP="00AB627F">
      <w:pPr>
        <w:rPr>
          <w:rFonts w:ascii="Arial" w:hAnsi="Arial" w:cs="Arial"/>
          <w:sz w:val="24"/>
        </w:rPr>
      </w:pPr>
    </w:p>
    <w:p w:rsidR="00AB627F" w:rsidRPr="00AB627F" w:rsidRDefault="00AB627F" w:rsidP="00AB627F">
      <w:pPr>
        <w:rPr>
          <w:rFonts w:ascii="Arial" w:hAnsi="Arial" w:cs="Arial"/>
          <w:sz w:val="24"/>
        </w:rPr>
      </w:pPr>
      <w:r w:rsidRPr="00AB627F">
        <w:rPr>
          <w:rFonts w:ascii="Arial" w:hAnsi="Arial" w:cs="Arial"/>
          <w:sz w:val="24"/>
        </w:rPr>
        <w:t>Руководитель Испытательной лаборатории                                                                                               _____________________</w:t>
      </w:r>
    </w:p>
    <w:sectPr w:rsidR="00AB627F" w:rsidRPr="00AB627F" w:rsidSect="00AB627F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9F5" w:rsidRDefault="00EB49F5" w:rsidP="00AB627F">
      <w:pPr>
        <w:spacing w:after="0" w:line="240" w:lineRule="auto"/>
      </w:pPr>
      <w:r>
        <w:separator/>
      </w:r>
    </w:p>
  </w:endnote>
  <w:endnote w:type="continuationSeparator" w:id="0">
    <w:p w:rsidR="00EB49F5" w:rsidRDefault="00EB49F5" w:rsidP="00AB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9F5" w:rsidRDefault="00EB49F5" w:rsidP="00AB627F">
      <w:pPr>
        <w:spacing w:after="0" w:line="240" w:lineRule="auto"/>
      </w:pPr>
      <w:r>
        <w:separator/>
      </w:r>
    </w:p>
  </w:footnote>
  <w:footnote w:type="continuationSeparator" w:id="0">
    <w:p w:rsidR="00EB49F5" w:rsidRDefault="00EB49F5" w:rsidP="00AB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5"/>
      <w:gridCol w:w="1711"/>
      <w:gridCol w:w="8301"/>
      <w:gridCol w:w="2733"/>
    </w:tblGrid>
    <w:tr w:rsidR="00AB627F" w:rsidRPr="001C254E" w:rsidTr="008C4027">
      <w:trPr>
        <w:trHeight w:val="436"/>
      </w:trPr>
      <w:tc>
        <w:tcPr>
          <w:tcW w:w="15694" w:type="dxa"/>
          <w:gridSpan w:val="4"/>
          <w:vAlign w:val="center"/>
        </w:tcPr>
        <w:p w:rsidR="00AB627F" w:rsidRPr="001C254E" w:rsidRDefault="00AB627F" w:rsidP="00AB627F">
          <w:pPr>
            <w:autoSpaceDN w:val="0"/>
            <w:adjustRightInd w:val="0"/>
            <w:jc w:val="center"/>
            <w:rPr>
              <w:rFonts w:ascii="Arial" w:hAnsi="Arial" w:cs="Arial"/>
              <w:sz w:val="28"/>
              <w:szCs w:val="28"/>
            </w:rPr>
          </w:pPr>
          <w:r w:rsidRPr="001C254E">
            <w:rPr>
              <w:rFonts w:ascii="Arial" w:hAnsi="Arial" w:cs="Arial"/>
              <w:sz w:val="24"/>
              <w:szCs w:val="24"/>
              <w:highlight w:val="yellow"/>
            </w:rPr>
            <w:t>Испытательная лаборатория ООО «ПАРТНЕР»</w:t>
          </w:r>
        </w:p>
      </w:tc>
    </w:tr>
    <w:tr w:rsidR="00AB627F" w:rsidRPr="001C254E" w:rsidTr="008C4027">
      <w:trPr>
        <w:trHeight w:val="378"/>
      </w:trPr>
      <w:tc>
        <w:tcPr>
          <w:tcW w:w="3780" w:type="dxa"/>
          <w:gridSpan w:val="2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8973" w:type="dxa"/>
          <w:vMerge w:val="restart"/>
          <w:vAlign w:val="center"/>
        </w:tcPr>
        <w:p w:rsidR="00AB627F" w:rsidRPr="001C254E" w:rsidRDefault="00BA4E3D" w:rsidP="00AB627F">
          <w:pPr>
            <w:jc w:val="center"/>
            <w:rPr>
              <w:rFonts w:ascii="Arial" w:hAnsi="Arial" w:cs="Arial"/>
              <w:b/>
              <w:sz w:val="24"/>
              <w:lang w:eastAsia="ru-RU"/>
            </w:rPr>
          </w:pPr>
          <w:r w:rsidRPr="00BA4E3D">
            <w:rPr>
              <w:rFonts w:ascii="Arial" w:hAnsi="Arial" w:cs="Arial"/>
              <w:sz w:val="24"/>
              <w:szCs w:val="24"/>
            </w:rPr>
            <w:t>Сведения о помещениях, используемых для проведения исследований (испытаний) и измерений, подтверждающие соответствие лаборатории критериям аккредитации</w:t>
          </w:r>
        </w:p>
      </w:tc>
      <w:tc>
        <w:tcPr>
          <w:tcW w:w="2941" w:type="dxa"/>
          <w:vMerge w:val="restart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Страница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PAGE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C80A33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  <w:r w:rsidRPr="001C254E">
            <w:rPr>
              <w:rFonts w:ascii="Arial" w:hAnsi="Arial" w:cs="Arial"/>
              <w:bCs/>
              <w:noProof/>
            </w:rPr>
            <w:t xml:space="preserve"> из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NUMPAGES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C80A33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</w:p>
      </w:tc>
    </w:tr>
    <w:tr w:rsidR="00AB627F" w:rsidRPr="001C254E" w:rsidTr="008C4027">
      <w:trPr>
        <w:trHeight w:val="378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Код документа</w:t>
          </w:r>
        </w:p>
      </w:tc>
      <w:tc>
        <w:tcPr>
          <w:tcW w:w="1834" w:type="dxa"/>
          <w:vAlign w:val="center"/>
        </w:tcPr>
        <w:p w:rsidR="00AB627F" w:rsidRPr="001C254E" w:rsidRDefault="00AB627F" w:rsidP="00BA4E3D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Форма </w:t>
          </w:r>
          <w:r w:rsidR="00BA4E3D">
            <w:rPr>
              <w:rFonts w:ascii="Arial" w:hAnsi="Arial" w:cs="Arial"/>
              <w:sz w:val="24"/>
              <w:lang w:eastAsia="ru-RU"/>
            </w:rPr>
            <w:t>6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  <w:tr w:rsidR="00AB627F" w:rsidRPr="001C254E" w:rsidTr="008C4027">
      <w:trPr>
        <w:trHeight w:val="373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Дата издания</w:t>
          </w:r>
        </w:p>
      </w:tc>
      <w:tc>
        <w:tcPr>
          <w:tcW w:w="1834" w:type="dxa"/>
          <w:vAlign w:val="center"/>
        </w:tcPr>
        <w:p w:rsidR="00AB627F" w:rsidRPr="001C254E" w:rsidRDefault="005B2F54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>
            <w:rPr>
              <w:rFonts w:ascii="Arial" w:hAnsi="Arial" w:cs="Arial"/>
              <w:sz w:val="24"/>
              <w:highlight w:val="yellow"/>
              <w:lang w:eastAsia="ru-RU"/>
            </w:rPr>
            <w:t>11</w:t>
          </w:r>
          <w:r w:rsidR="00AB627F" w:rsidRPr="001C254E">
            <w:rPr>
              <w:rFonts w:ascii="Arial" w:hAnsi="Arial" w:cs="Arial"/>
              <w:sz w:val="24"/>
              <w:highlight w:val="yellow"/>
              <w:lang w:eastAsia="ru-RU"/>
            </w:rPr>
            <w:t>.01.2021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</w:tbl>
  <w:p w:rsidR="00AB627F" w:rsidRDefault="00AB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64D7"/>
    <w:multiLevelType w:val="hybridMultilevel"/>
    <w:tmpl w:val="980443D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C2C"/>
    <w:multiLevelType w:val="hybridMultilevel"/>
    <w:tmpl w:val="B8A05C64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51E80"/>
    <w:multiLevelType w:val="hybridMultilevel"/>
    <w:tmpl w:val="7D6AE368"/>
    <w:lvl w:ilvl="0" w:tplc="0419000F">
      <w:start w:val="1"/>
      <w:numFmt w:val="decimal"/>
      <w:lvlText w:val="%1."/>
      <w:lvlJc w:val="left"/>
      <w:pPr>
        <w:ind w:left="651" w:hanging="360"/>
      </w:p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2FAE65A5"/>
    <w:multiLevelType w:val="hybridMultilevel"/>
    <w:tmpl w:val="585A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80413"/>
    <w:multiLevelType w:val="hybridMultilevel"/>
    <w:tmpl w:val="DB70F08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B2AA4"/>
    <w:multiLevelType w:val="hybridMultilevel"/>
    <w:tmpl w:val="3E9C3F6C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7F"/>
    <w:rsid w:val="00002AD6"/>
    <w:rsid w:val="000F3626"/>
    <w:rsid w:val="00126A7E"/>
    <w:rsid w:val="00223336"/>
    <w:rsid w:val="002E4964"/>
    <w:rsid w:val="00380E40"/>
    <w:rsid w:val="003F4B2A"/>
    <w:rsid w:val="005B2F54"/>
    <w:rsid w:val="005D1EB8"/>
    <w:rsid w:val="00665F4D"/>
    <w:rsid w:val="006B5352"/>
    <w:rsid w:val="006C2EF4"/>
    <w:rsid w:val="008240EF"/>
    <w:rsid w:val="00883FEC"/>
    <w:rsid w:val="008A05B9"/>
    <w:rsid w:val="00910AF9"/>
    <w:rsid w:val="009A126E"/>
    <w:rsid w:val="00A24841"/>
    <w:rsid w:val="00A36394"/>
    <w:rsid w:val="00AB627F"/>
    <w:rsid w:val="00BA4E3D"/>
    <w:rsid w:val="00BD03E4"/>
    <w:rsid w:val="00C53AC7"/>
    <w:rsid w:val="00C80A33"/>
    <w:rsid w:val="00D02A63"/>
    <w:rsid w:val="00D458A5"/>
    <w:rsid w:val="00DF33F7"/>
    <w:rsid w:val="00E044DE"/>
    <w:rsid w:val="00EB49F5"/>
    <w:rsid w:val="00EE3D70"/>
    <w:rsid w:val="00F41F6A"/>
    <w:rsid w:val="00F70754"/>
    <w:rsid w:val="00FB138B"/>
    <w:rsid w:val="00FC251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EE565-B876-4CEC-A2A7-BDFEB3D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BD03E4"/>
    <w:pPr>
      <w:spacing w:after="255" w:line="270" w:lineRule="atLeast"/>
      <w:outlineLvl w:val="2"/>
    </w:pPr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27F"/>
  </w:style>
  <w:style w:type="paragraph" w:styleId="a6">
    <w:name w:val="footer"/>
    <w:basedOn w:val="a"/>
    <w:link w:val="a7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27F"/>
  </w:style>
  <w:style w:type="paragraph" w:styleId="a8">
    <w:name w:val="List Paragraph"/>
    <w:basedOn w:val="a"/>
    <w:uiPriority w:val="34"/>
    <w:qFormat/>
    <w:rsid w:val="00FD3B50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002AD6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2AD6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</w:rPr>
  </w:style>
  <w:style w:type="character" w:customStyle="1" w:styleId="1">
    <w:name w:val="Основной текст1"/>
    <w:basedOn w:val="a9"/>
    <w:rsid w:val="0000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BD03E4"/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  <w:style w:type="paragraph" w:styleId="aa">
    <w:name w:val="Title"/>
    <w:basedOn w:val="a"/>
    <w:next w:val="a"/>
    <w:link w:val="ab"/>
    <w:qFormat/>
    <w:rsid w:val="00F70754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  <w:style w:type="character" w:customStyle="1" w:styleId="ab">
    <w:name w:val="Название Знак"/>
    <w:basedOn w:val="a0"/>
    <w:link w:val="aa"/>
    <w:rsid w:val="00F70754"/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2021-01-13T10:40:00Z</dcterms:created>
  <dcterms:modified xsi:type="dcterms:W3CDTF">2021-01-13T10:43:00Z</dcterms:modified>
</cp:coreProperties>
</file>